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F063" w14:textId="76A92DD0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14:paraId="2E26539F" w14:textId="77777777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50FC" w14:textId="6F057DE0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6A33032A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14A1676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Кафедра таможенного, финансового и экологического права </w:t>
      </w:r>
    </w:p>
    <w:p w14:paraId="0F088A4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E621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52BE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2DF5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EE7F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4F281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EC3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ЭКЗАМЕНА</w:t>
      </w:r>
    </w:p>
    <w:p w14:paraId="45FD0FE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72327" w14:textId="0D81CEFA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2C0F02">
        <w:rPr>
          <w:rFonts w:ascii="Times New Roman" w:hAnsi="Times New Roman" w:cs="Times New Roman"/>
          <w:b/>
          <w:bCs/>
          <w:sz w:val="28"/>
          <w:szCs w:val="28"/>
          <w:lang w:val="en-US"/>
        </w:rPr>
        <w:t>FP</w:t>
      </w:r>
      <w:r w:rsidR="002C0F02" w:rsidRPr="00413E55">
        <w:rPr>
          <w:rFonts w:ascii="Times New Roman" w:hAnsi="Times New Roman" w:cs="Times New Roman"/>
          <w:b/>
          <w:bCs/>
          <w:sz w:val="28"/>
          <w:szCs w:val="28"/>
        </w:rPr>
        <w:t xml:space="preserve"> 2212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C3EA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Финансовое право</w:t>
      </w:r>
    </w:p>
    <w:p w14:paraId="3F2D2C7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По образовательной программе</w:t>
      </w:r>
    </w:p>
    <w:p w14:paraId="430FC53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«6В04205 - Юриспруденция»</w:t>
      </w:r>
    </w:p>
    <w:p w14:paraId="4F0DD613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0DA83D9" w14:textId="4EA96837" w:rsidR="00090474" w:rsidRPr="000B574A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Кол-во кредитов – </w:t>
      </w:r>
      <w:r w:rsidR="000B574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A00F9B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Форма обучения: дневная</w:t>
      </w:r>
    </w:p>
    <w:p w14:paraId="5278D22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3C305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D52E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2820B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23E0A6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39C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6108" w14:textId="427ECCAC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Алматы, 202</w:t>
      </w:r>
      <w:r w:rsidR="00CC0B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7DF380F" w14:textId="3DE3BA59" w:rsidR="00090474" w:rsidRPr="00F12B2F" w:rsidRDefault="00F6208B" w:rsidP="00090474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Программа итогового экзамена составлена на основе рабочего учебного плана по образовательной программы «6B04205-Юриспруденция», </w:t>
      </w:r>
      <w:r w:rsidRPr="00F12B2F">
        <w:rPr>
          <w:rFonts w:ascii="Times New Roman" w:hAnsi="Times New Roman" w:cs="Times New Roman"/>
          <w:sz w:val="28"/>
          <w:szCs w:val="28"/>
          <w:lang w:val="kk-KZ"/>
        </w:rPr>
        <w:t>магистр юриспруденции,</w:t>
      </w:r>
      <w:r w:rsidRPr="00F12B2F">
        <w:rPr>
          <w:rFonts w:ascii="Times New Roman" w:hAnsi="Times New Roman" w:cs="Times New Roman"/>
          <w:sz w:val="28"/>
          <w:szCs w:val="28"/>
        </w:rPr>
        <w:t xml:space="preserve">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старший преподаватель Д.А. Бакиров </w:t>
      </w:r>
    </w:p>
    <w:p w14:paraId="79769494" w14:textId="77777777" w:rsidR="00090474" w:rsidRPr="00F6208B" w:rsidRDefault="00090474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7C4EA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EECC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ED8A4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7827A" w14:textId="0AD9A681" w:rsidR="00F6208B" w:rsidRPr="00F6208B" w:rsidRDefault="00F6208B" w:rsidP="00F6208B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C6A0E7" wp14:editId="1A31FD93">
            <wp:extent cx="5850255" cy="2433955"/>
            <wp:effectExtent l="0" t="0" r="0" b="4445"/>
            <wp:docPr id="1472913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C3AC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C928D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2A55B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651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7411C6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4DDE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ACB25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A98E4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D6B580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E24C1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AC77D4" w14:textId="77777777" w:rsidR="00AD0B54" w:rsidRDefault="00AD0B5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DC7B8E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C7B219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35FDD7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1A1A86" w14:textId="5B4EABC9" w:rsidR="00DF3140" w:rsidRPr="00DF3140" w:rsidRDefault="00D5309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DF3140" w:rsidRPr="00DF314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22022F79" w14:textId="74756D11" w:rsidR="005E2019" w:rsidRDefault="005E2019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 xml:space="preserve">Финансовое </w:t>
      </w:r>
      <w:r w:rsidRPr="005E2019">
        <w:rPr>
          <w:rFonts w:ascii="Times New Roman" w:hAnsi="Times New Roman" w:cs="Times New Roman"/>
          <w:sz w:val="28"/>
          <w:szCs w:val="28"/>
        </w:rPr>
        <w:t xml:space="preserve">право для студентов очной формы обучения, проводится в виде теста в системе univer.kaznu.kz. </w:t>
      </w:r>
    </w:p>
    <w:p w14:paraId="074564FB" w14:textId="1A5F2E8B" w:rsidR="005E2019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3140">
        <w:rPr>
          <w:rFonts w:ascii="Times New Roman" w:hAnsi="Times New Roman" w:cs="Times New Roman"/>
          <w:sz w:val="28"/>
          <w:szCs w:val="28"/>
        </w:rPr>
        <w:t>Итоговый экзамен по дисциплине «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>Финансовое право</w:t>
      </w:r>
      <w:r w:rsidRPr="00DF3140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 w:rsidR="00E05DEC">
        <w:rPr>
          <w:rFonts w:ascii="Times New Roman" w:hAnsi="Times New Roman" w:cs="Times New Roman"/>
          <w:sz w:val="28"/>
          <w:szCs w:val="28"/>
        </w:rPr>
        <w:t>2</w:t>
      </w:r>
      <w:r w:rsidRPr="00DF3140">
        <w:rPr>
          <w:rFonts w:ascii="Times New Roman" w:hAnsi="Times New Roman" w:cs="Times New Roman"/>
          <w:sz w:val="28"/>
          <w:szCs w:val="28"/>
        </w:rPr>
        <w:t xml:space="preserve"> курса, бакалавриата очной формы обучения </w:t>
      </w:r>
      <w:r w:rsidR="005E2019" w:rsidRPr="005E2019">
        <w:rPr>
          <w:rFonts w:ascii="Times New Roman" w:hAnsi="Times New Roman" w:cs="Times New Roman"/>
          <w:sz w:val="28"/>
          <w:szCs w:val="28"/>
        </w:rPr>
        <w:t xml:space="preserve">проводится в виде теста в системе univer.kaznu.kz. </w:t>
      </w:r>
    </w:p>
    <w:p w14:paraId="5A1CDC95" w14:textId="29B10624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40">
        <w:rPr>
          <w:rFonts w:ascii="Times New Roman" w:hAnsi="Times New Roman" w:cs="Times New Roman"/>
          <w:sz w:val="28"/>
          <w:szCs w:val="28"/>
        </w:rPr>
        <w:t xml:space="preserve">К экзаменационно-итоговому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</w:t>
      </w:r>
    </w:p>
    <w:p w14:paraId="6A326CA6" w14:textId="22CA035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 проводится в сроки, указанные в Академическом календаре и рабочем учебном плане. 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</w:p>
    <w:p w14:paraId="37D34ABB" w14:textId="3AEFA74E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Студенты,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 </w:t>
      </w:r>
    </w:p>
    <w:p w14:paraId="0ACA0170" w14:textId="16F22EB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Пересдача экзамена в целях поощрения оценок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CA672" w14:textId="77777777" w:rsidR="00AE1225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Экзаменационные вопросы проходят проверку и утверждаются. </w:t>
      </w:r>
    </w:p>
    <w:p w14:paraId="3041520A" w14:textId="77777777" w:rsidR="00D5309B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6F49A3" w14:textId="196CDB62" w:rsidR="00DF3140" w:rsidRPr="00D5309B" w:rsidRDefault="00D5309B" w:rsidP="00D53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09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F3140" w:rsidRPr="00D5309B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экзамену.</w:t>
      </w:r>
    </w:p>
    <w:p w14:paraId="2EBC21BA" w14:textId="77777777" w:rsidR="00AE1225" w:rsidRPr="00DF3140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911CC" w14:textId="39C6FA9F" w:rsidR="0028216D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1. </w:t>
      </w:r>
      <w:r w:rsidR="00F330AA" w:rsidRPr="00F330AA">
        <w:rPr>
          <w:rFonts w:ascii="Times New Roman" w:hAnsi="Times New Roman"/>
          <w:b/>
          <w:sz w:val="28"/>
          <w:szCs w:val="28"/>
        </w:rPr>
        <w:t>Понятие и общая характеристика финансовой деятельности государства.</w:t>
      </w:r>
    </w:p>
    <w:p w14:paraId="51C2F662" w14:textId="77777777" w:rsidR="008828CA" w:rsidRPr="00C750DE" w:rsidRDefault="008828C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489962" w14:textId="77777777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330AA">
        <w:rPr>
          <w:rFonts w:ascii="Times New Roman" w:hAnsi="Times New Roman"/>
          <w:sz w:val="28"/>
          <w:szCs w:val="28"/>
        </w:rPr>
        <w:t xml:space="preserve">Понятие финансовой деятельности государства. </w:t>
      </w:r>
    </w:p>
    <w:p w14:paraId="7EBA9935" w14:textId="07D22D70" w:rsidR="0028216D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330AA">
        <w:rPr>
          <w:rFonts w:ascii="Times New Roman" w:hAnsi="Times New Roman"/>
          <w:sz w:val="28"/>
          <w:szCs w:val="28"/>
        </w:rPr>
        <w:t>Финансовая система и анализ ее состава.</w:t>
      </w:r>
    </w:p>
    <w:p w14:paraId="667E8193" w14:textId="427005D2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330AA">
        <w:rPr>
          <w:rFonts w:ascii="Times New Roman" w:hAnsi="Times New Roman"/>
          <w:sz w:val="28"/>
          <w:szCs w:val="28"/>
        </w:rPr>
        <w:t>Методы и формы осуществления финансовой деятельности.</w:t>
      </w:r>
    </w:p>
    <w:p w14:paraId="428718E2" w14:textId="77777777" w:rsidR="00F330AA" w:rsidRPr="00C750DE" w:rsidRDefault="00F330AA" w:rsidP="0028216D">
      <w:pPr>
        <w:pStyle w:val="a6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3D900B2" w14:textId="0FA33A58" w:rsidR="008828CA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2.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Финансовое право как отрасль права. Место и особенности финансового права в системе права.</w:t>
      </w:r>
    </w:p>
    <w:p w14:paraId="7CC36EE5" w14:textId="77777777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1CD9FF8" w14:textId="74C32084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Предмет регулирования финансового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37D126D" w14:textId="785F949A" w:rsidR="0028216D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и система финансового права.</w:t>
      </w:r>
    </w:p>
    <w:p w14:paraId="4FBA4F78" w14:textId="76EFFE3C" w:rsidR="008828CA" w:rsidRP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и особенности финансового права в системе права.</w:t>
      </w:r>
    </w:p>
    <w:p w14:paraId="683511A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DB4BA04" w14:textId="03A53EF8" w:rsidR="008828CA" w:rsidRDefault="0028216D" w:rsidP="008828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Финансово-правовые нормы и общая характеристика финансово-правовых отношений.</w:t>
      </w:r>
    </w:p>
    <w:p w14:paraId="3E481800" w14:textId="77777777" w:rsidR="008828CA" w:rsidRDefault="008828CA" w:rsidP="008828C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2579550E" w14:textId="38D4F6F6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8CA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Финансово-правовые нормы</w:t>
      </w:r>
      <w:r>
        <w:rPr>
          <w:rFonts w:ascii="Times New Roman" w:hAnsi="Times New Roman"/>
          <w:sz w:val="28"/>
          <w:szCs w:val="28"/>
        </w:rPr>
        <w:t>.</w:t>
      </w:r>
    </w:p>
    <w:p w14:paraId="3AC0D25A" w14:textId="65592BD5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828CA">
        <w:rPr>
          <w:rFonts w:ascii="Times New Roman" w:hAnsi="Times New Roman"/>
          <w:sz w:val="28"/>
          <w:szCs w:val="28"/>
        </w:rPr>
        <w:t>Виды финансовых правовых норм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28CA">
        <w:rPr>
          <w:rFonts w:ascii="Times New Roman" w:hAnsi="Times New Roman"/>
          <w:sz w:val="28"/>
          <w:szCs w:val="28"/>
        </w:rPr>
        <w:t xml:space="preserve"> </w:t>
      </w:r>
    </w:p>
    <w:p w14:paraId="06BD3B41" w14:textId="71D4335B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правоотношения: </w:t>
      </w:r>
    </w:p>
    <w:p w14:paraId="2496F2F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C5F72" w14:textId="06DB1288" w:rsidR="006B2D28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B2D28" w:rsidRPr="006B2D28">
        <w:rPr>
          <w:rFonts w:ascii="Times New Roman" w:hAnsi="Times New Roman"/>
          <w:b/>
          <w:sz w:val="28"/>
          <w:szCs w:val="28"/>
        </w:rPr>
        <w:t>Правовые основы денежной системы. Денежная система Республики Казахстан и ее элементы.</w:t>
      </w:r>
    </w:p>
    <w:p w14:paraId="1600D90C" w14:textId="77777777" w:rsidR="006B2D28" w:rsidRDefault="006B2D28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534B662" w14:textId="79C81D2B" w:rsidR="0028216D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Правовые основы денежной системы</w:t>
      </w:r>
      <w:r>
        <w:rPr>
          <w:rFonts w:ascii="Times New Roman" w:hAnsi="Times New Roman"/>
          <w:sz w:val="28"/>
          <w:szCs w:val="28"/>
        </w:rPr>
        <w:t xml:space="preserve"> Республики Казахстан.</w:t>
      </w:r>
    </w:p>
    <w:p w14:paraId="51EF0962" w14:textId="14922DC8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6198">
        <w:rPr>
          <w:rFonts w:ascii="Times New Roman" w:hAnsi="Times New Roman"/>
          <w:sz w:val="28"/>
          <w:szCs w:val="28"/>
        </w:rPr>
        <w:t>Правовые проблемы валютного регулирования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83D6B4D" w14:textId="64C50CA4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</w:t>
      </w:r>
      <w:r w:rsidRPr="00E66198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198">
        <w:rPr>
          <w:rFonts w:ascii="Times New Roman" w:hAnsi="Times New Roman"/>
          <w:sz w:val="28"/>
          <w:szCs w:val="28"/>
        </w:rPr>
        <w:t>валютного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E66198">
        <w:rPr>
          <w:rFonts w:ascii="Times New Roman" w:hAnsi="Times New Roman"/>
          <w:sz w:val="28"/>
          <w:szCs w:val="28"/>
        </w:rPr>
        <w:t>.</w:t>
      </w:r>
    </w:p>
    <w:p w14:paraId="69CB4AB7" w14:textId="77777777" w:rsidR="00E66198" w:rsidRPr="00C750DE" w:rsidRDefault="00E66198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E62ACB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A41935" w14:textId="11766A5C" w:rsidR="0076681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5. </w:t>
      </w:r>
      <w:r w:rsidR="0076681C" w:rsidRPr="0076681C">
        <w:rPr>
          <w:rFonts w:ascii="Times New Roman" w:hAnsi="Times New Roman"/>
          <w:b/>
          <w:sz w:val="28"/>
          <w:szCs w:val="28"/>
        </w:rPr>
        <w:t>Правовые основы финансовой структуры государства.</w:t>
      </w:r>
    </w:p>
    <w:p w14:paraId="1B6DE17E" w14:textId="77777777" w:rsidR="0076681C" w:rsidRDefault="0076681C" w:rsidP="0076681C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C05AC0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1. Финансовая структура государства.</w:t>
      </w:r>
    </w:p>
    <w:p w14:paraId="554DC13D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2. Правовые основы  финансового регулирования.</w:t>
      </w:r>
    </w:p>
    <w:p w14:paraId="36A54153" w14:textId="708554C0" w:rsidR="0028216D" w:rsidRPr="00C750DE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Финансовая политика государства. </w:t>
      </w:r>
    </w:p>
    <w:p w14:paraId="7CC7D10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508AA2" w14:textId="3A956CA9" w:rsidR="0051027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1027C" w:rsidRPr="0051027C">
        <w:rPr>
          <w:rFonts w:ascii="Times New Roman" w:hAnsi="Times New Roman"/>
          <w:b/>
          <w:sz w:val="28"/>
          <w:szCs w:val="28"/>
        </w:rPr>
        <w:t>Управление в сфере государственных финансов.</w:t>
      </w:r>
    </w:p>
    <w:p w14:paraId="49FFB7C3" w14:textId="77777777" w:rsidR="00887017" w:rsidRDefault="00887017" w:rsidP="0088701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8E7BC7" w14:textId="178EE5AC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70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017">
        <w:rPr>
          <w:rFonts w:ascii="Times New Roman" w:hAnsi="Times New Roman"/>
          <w:sz w:val="28"/>
          <w:szCs w:val="28"/>
        </w:rPr>
        <w:t>Система у</w:t>
      </w:r>
      <w:r w:rsidR="0028216D" w:rsidRPr="00C750D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28216D" w:rsidRPr="00C750DE">
        <w:rPr>
          <w:rFonts w:ascii="Times New Roman" w:hAnsi="Times New Roman"/>
          <w:sz w:val="28"/>
          <w:szCs w:val="28"/>
        </w:rPr>
        <w:t xml:space="preserve"> государственными финансами: </w:t>
      </w:r>
    </w:p>
    <w:p w14:paraId="523D13EC" w14:textId="06B7F8CD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</w:t>
      </w:r>
    </w:p>
    <w:p w14:paraId="781112FD" w14:textId="0434CCD5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Государственные органы</w:t>
      </w:r>
      <w:r w:rsidRPr="00887017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887017">
        <w:rPr>
          <w:rFonts w:ascii="Times New Roman" w:hAnsi="Times New Roman"/>
          <w:sz w:val="28"/>
          <w:szCs w:val="28"/>
        </w:rPr>
        <w:t xml:space="preserve"> управление в сфере государственных финансов.</w:t>
      </w:r>
    </w:p>
    <w:p w14:paraId="36663134" w14:textId="77777777" w:rsidR="00145C54" w:rsidRDefault="00145C54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36A07E4" w14:textId="77777777" w:rsidR="00145C54" w:rsidRDefault="00145C54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45C54">
        <w:rPr>
          <w:rFonts w:ascii="Times New Roman" w:hAnsi="Times New Roman"/>
          <w:b/>
          <w:sz w:val="28"/>
          <w:szCs w:val="28"/>
        </w:rPr>
        <w:t>Правовые основы финансового планирования.</w:t>
      </w:r>
    </w:p>
    <w:p w14:paraId="3CA3129D" w14:textId="77777777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8430744" w14:textId="6D9B0A28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Pr="00C750DE">
        <w:rPr>
          <w:rFonts w:ascii="Times New Roman" w:hAnsi="Times New Roman"/>
          <w:sz w:val="28"/>
          <w:szCs w:val="28"/>
        </w:rPr>
        <w:t>онятие, объект, принципы, методы</w:t>
      </w:r>
      <w:r>
        <w:rPr>
          <w:rFonts w:ascii="Times New Roman" w:hAnsi="Times New Roman"/>
          <w:sz w:val="28"/>
          <w:szCs w:val="28"/>
        </w:rPr>
        <w:t xml:space="preserve"> ф</w:t>
      </w:r>
      <w:r w:rsidR="0028216D" w:rsidRPr="00C750DE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го</w:t>
      </w:r>
      <w:r w:rsidR="0028216D" w:rsidRPr="00C750DE">
        <w:rPr>
          <w:rFonts w:ascii="Times New Roman" w:hAnsi="Times New Roman"/>
          <w:sz w:val="28"/>
          <w:szCs w:val="28"/>
        </w:rPr>
        <w:t xml:space="preserve"> планировани</w:t>
      </w:r>
      <w:r>
        <w:rPr>
          <w:rFonts w:ascii="Times New Roman" w:hAnsi="Times New Roman"/>
          <w:sz w:val="28"/>
          <w:szCs w:val="28"/>
        </w:rPr>
        <w:t>я.</w:t>
      </w:r>
    </w:p>
    <w:p w14:paraId="08DFF6B5" w14:textId="1F0282F5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Процесс финансового планирования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58E0C11C" w14:textId="7E3F2BC0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Нормативно-правовая основа финансового планирования.</w:t>
      </w:r>
    </w:p>
    <w:p w14:paraId="2D4BD1A7" w14:textId="1EF87423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планы: система, виды, правовые формы, особенности. </w:t>
      </w:r>
    </w:p>
    <w:p w14:paraId="50B6BBE6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D11388" w14:textId="5587C23E" w:rsidR="003C7631" w:rsidRDefault="0028216D" w:rsidP="006F400B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8. </w:t>
      </w:r>
      <w:r w:rsidR="003C7631" w:rsidRPr="003C7631">
        <w:rPr>
          <w:rFonts w:ascii="Times New Roman" w:hAnsi="Times New Roman"/>
          <w:b/>
          <w:sz w:val="28"/>
          <w:szCs w:val="28"/>
        </w:rPr>
        <w:t>Правовое регулирование государственного финансового контроля</w:t>
      </w:r>
      <w:r w:rsidR="003C7631">
        <w:rPr>
          <w:rFonts w:ascii="Times New Roman" w:hAnsi="Times New Roman"/>
          <w:sz w:val="28"/>
          <w:szCs w:val="28"/>
        </w:rPr>
        <w:t>.</w:t>
      </w:r>
    </w:p>
    <w:p w14:paraId="7B78D412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D53444B" w14:textId="3E66B51D" w:rsidR="0028216D" w:rsidRP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C3112">
        <w:rPr>
          <w:rFonts w:ascii="Times New Roman" w:hAnsi="Times New Roman"/>
          <w:sz w:val="28"/>
          <w:szCs w:val="28"/>
        </w:rPr>
        <w:t xml:space="preserve">1. </w:t>
      </w:r>
      <w:r w:rsidR="0028216D" w:rsidRPr="002C3112">
        <w:rPr>
          <w:rFonts w:ascii="Times New Roman" w:hAnsi="Times New Roman"/>
          <w:sz w:val="28"/>
          <w:szCs w:val="28"/>
        </w:rPr>
        <w:t>Понятие и элементы</w:t>
      </w:r>
      <w:r w:rsidRPr="002C3112">
        <w:rPr>
          <w:rFonts w:ascii="Times New Roman" w:hAnsi="Times New Roman"/>
          <w:sz w:val="28"/>
          <w:szCs w:val="28"/>
        </w:rPr>
        <w:t xml:space="preserve"> государственного</w:t>
      </w:r>
      <w:r w:rsidR="0028216D" w:rsidRPr="002C3112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46C62C93" w14:textId="77777777" w:rsid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 xml:space="preserve"> Прямой и косвенный финансовый контроль. </w:t>
      </w:r>
    </w:p>
    <w:p w14:paraId="2D652F7E" w14:textId="29B152F9" w:rsidR="0028216D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Специализированный и функциональный финансовый контроль. </w:t>
      </w:r>
    </w:p>
    <w:p w14:paraId="3E7125E6" w14:textId="77777777" w:rsidR="002C3112" w:rsidRPr="00C750DE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B3B1130" w14:textId="77777777" w:rsidR="006F773A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F773A">
        <w:rPr>
          <w:rFonts w:ascii="Times New Roman" w:hAnsi="Times New Roman"/>
          <w:b/>
          <w:sz w:val="28"/>
          <w:szCs w:val="28"/>
          <w:lang w:val="kk-KZ"/>
        </w:rPr>
        <w:t>Финансов-правовая ответственность.</w:t>
      </w:r>
    </w:p>
    <w:p w14:paraId="732B061B" w14:textId="77777777" w:rsidR="006F773A" w:rsidRDefault="006F773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0004359" w14:textId="78330ED0" w:rsidR="0028216D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31E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14:paraId="6BCE127F" w14:textId="77777777" w:rsidR="006F773A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</w:t>
      </w:r>
      <w:r>
        <w:rPr>
          <w:rFonts w:ascii="Times New Roman" w:hAnsi="Times New Roman"/>
          <w:sz w:val="28"/>
          <w:szCs w:val="28"/>
        </w:rPr>
        <w:t>.</w:t>
      </w:r>
    </w:p>
    <w:p w14:paraId="752455A4" w14:textId="12F041BD" w:rsidR="0028216D" w:rsidRPr="00C750DE" w:rsidRDefault="00231EEF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Финансовая ю</w:t>
      </w:r>
      <w:r w:rsidR="0028216D" w:rsidRPr="00C750DE">
        <w:rPr>
          <w:rFonts w:ascii="Times New Roman" w:hAnsi="Times New Roman"/>
          <w:sz w:val="28"/>
          <w:szCs w:val="28"/>
        </w:rPr>
        <w:t xml:space="preserve">ридическая ответственность: понятие, виды, </w:t>
      </w:r>
      <w:r>
        <w:rPr>
          <w:rFonts w:ascii="Times New Roman" w:hAnsi="Times New Roman"/>
          <w:sz w:val="28"/>
          <w:szCs w:val="28"/>
        </w:rPr>
        <w:t>признаки.</w:t>
      </w:r>
    </w:p>
    <w:p w14:paraId="0DF66A25" w14:textId="6016B23A" w:rsidR="0028216D" w:rsidRPr="00C750DE" w:rsidRDefault="00231EEF" w:rsidP="00231E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31EEF">
        <w:rPr>
          <w:rFonts w:ascii="Times New Roman" w:hAnsi="Times New Roman"/>
          <w:sz w:val="28"/>
          <w:szCs w:val="28"/>
        </w:rPr>
        <w:t xml:space="preserve">Финансовое правонарушение и его виды. </w:t>
      </w:r>
    </w:p>
    <w:p w14:paraId="4152C0C4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4AEDEA" w14:textId="3D5680BB" w:rsidR="004E0619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10. </w:t>
      </w:r>
      <w:r w:rsidR="004E0619" w:rsidRPr="004E0619">
        <w:rPr>
          <w:rFonts w:ascii="Times New Roman" w:hAnsi="Times New Roman"/>
          <w:b/>
          <w:sz w:val="28"/>
          <w:szCs w:val="28"/>
        </w:rPr>
        <w:t>Бюджетное право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-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главный институт финансового права.</w:t>
      </w:r>
    </w:p>
    <w:p w14:paraId="7F302F41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70A7B4D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</w:t>
      </w:r>
    </w:p>
    <w:p w14:paraId="3B2F74F6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метод, источники и </w:t>
      </w:r>
      <w:r>
        <w:rPr>
          <w:rFonts w:ascii="Times New Roman" w:hAnsi="Times New Roman"/>
          <w:sz w:val="28"/>
          <w:szCs w:val="28"/>
        </w:rPr>
        <w:t>п</w:t>
      </w:r>
      <w:r w:rsidR="0028216D" w:rsidRPr="00C750DE">
        <w:rPr>
          <w:rFonts w:ascii="Times New Roman" w:hAnsi="Times New Roman"/>
          <w:sz w:val="28"/>
          <w:szCs w:val="28"/>
        </w:rPr>
        <w:t xml:space="preserve">ринципы бюджетного права. </w:t>
      </w:r>
    </w:p>
    <w:p w14:paraId="6203B09A" w14:textId="3CE5E9E2" w:rsidR="0028216D" w:rsidRPr="00C750DE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бюджетных правоотношений и бюджетных норм.</w:t>
      </w:r>
    </w:p>
    <w:p w14:paraId="725BF0F5" w14:textId="2469E101" w:rsidR="002048C2" w:rsidRPr="00353D67" w:rsidRDefault="00353D67" w:rsidP="00353D6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3D67">
        <w:rPr>
          <w:rFonts w:ascii="Times New Roman" w:hAnsi="Times New Roman"/>
          <w:sz w:val="28"/>
          <w:szCs w:val="28"/>
        </w:rPr>
        <w:t>4.Правовые основы бюджетной системы. Анализ бюджетного законодательства Республики Казахстан.</w:t>
      </w:r>
    </w:p>
    <w:p w14:paraId="14329618" w14:textId="77777777" w:rsidR="002048C2" w:rsidRDefault="002048C2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AF64D8" w14:textId="75D31195" w:rsidR="00584B63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11. 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Налоговое </w:t>
      </w:r>
      <w:r w:rsidR="00B0320D" w:rsidRPr="00584B63">
        <w:rPr>
          <w:rFonts w:ascii="Times New Roman" w:hAnsi="Times New Roman"/>
          <w:b/>
          <w:sz w:val="28"/>
          <w:szCs w:val="28"/>
        </w:rPr>
        <w:t>право</w:t>
      </w:r>
      <w:r w:rsidR="00B0320D">
        <w:rPr>
          <w:rFonts w:ascii="Times New Roman" w:hAnsi="Times New Roman"/>
          <w:b/>
          <w:sz w:val="28"/>
          <w:szCs w:val="28"/>
        </w:rPr>
        <w:t xml:space="preserve"> -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 как институт финансового права.</w:t>
      </w:r>
    </w:p>
    <w:p w14:paraId="75EDA9BE" w14:textId="77777777" w:rsidR="003C3EA7" w:rsidRDefault="003C3EA7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80077C1" w14:textId="4624340D" w:rsidR="00584B63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84B63">
        <w:rPr>
          <w:rFonts w:ascii="Times New Roman" w:hAnsi="Times New Roman"/>
          <w:sz w:val="28"/>
          <w:szCs w:val="28"/>
        </w:rPr>
        <w:t>1. Понятие, п</w:t>
      </w:r>
      <w:r w:rsidR="0028216D" w:rsidRPr="00C750DE">
        <w:rPr>
          <w:rFonts w:ascii="Times New Roman" w:hAnsi="Times New Roman"/>
          <w:sz w:val="28"/>
          <w:szCs w:val="28"/>
        </w:rPr>
        <w:t>редмет, 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0320D">
        <w:rPr>
          <w:rFonts w:ascii="Times New Roman" w:hAnsi="Times New Roman"/>
          <w:sz w:val="28"/>
          <w:szCs w:val="28"/>
        </w:rPr>
        <w:t xml:space="preserve">и </w:t>
      </w:r>
      <w:r w:rsidR="00B0320D" w:rsidRPr="00C750DE">
        <w:rPr>
          <w:rFonts w:ascii="Times New Roman" w:hAnsi="Times New Roman"/>
          <w:sz w:val="28"/>
          <w:szCs w:val="28"/>
        </w:rPr>
        <w:t>источники</w:t>
      </w:r>
      <w:r w:rsidR="0028216D" w:rsidRPr="00C750DE">
        <w:rPr>
          <w:rFonts w:ascii="Times New Roman" w:hAnsi="Times New Roman"/>
          <w:sz w:val="28"/>
          <w:szCs w:val="28"/>
        </w:rPr>
        <w:t xml:space="preserve"> налогового права. </w:t>
      </w:r>
    </w:p>
    <w:p w14:paraId="41A32BD6" w14:textId="4C2080D8" w:rsidR="0028216D" w:rsidRPr="00C750DE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налоговых правоотношений.</w:t>
      </w:r>
    </w:p>
    <w:p w14:paraId="49A35C88" w14:textId="43BAD4B6" w:rsidR="00B0320D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Понятие, состав и виды налогов.</w:t>
      </w:r>
      <w:r w:rsidR="0028216D">
        <w:rPr>
          <w:rFonts w:ascii="Times New Roman" w:hAnsi="Times New Roman"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 xml:space="preserve">Классификация налогов. </w:t>
      </w:r>
    </w:p>
    <w:p w14:paraId="2BD594A0" w14:textId="7968EEF0" w:rsidR="0028216D" w:rsidRPr="00C750DE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Налоговая система Республики Казахстан.</w:t>
      </w:r>
    </w:p>
    <w:p w14:paraId="3BB3767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E3E033" w14:textId="493E4B14" w:rsidR="003C3EA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12.</w:t>
      </w:r>
      <w:r w:rsidR="003C3EA7">
        <w:rPr>
          <w:rFonts w:ascii="Times New Roman" w:hAnsi="Times New Roman"/>
          <w:b/>
          <w:sz w:val="28"/>
          <w:szCs w:val="28"/>
        </w:rPr>
        <w:t xml:space="preserve"> </w:t>
      </w:r>
      <w:r w:rsidR="003C3EA7" w:rsidRPr="003C3EA7">
        <w:rPr>
          <w:rFonts w:ascii="Times New Roman" w:hAnsi="Times New Roman"/>
          <w:b/>
          <w:sz w:val="28"/>
          <w:szCs w:val="28"/>
        </w:rPr>
        <w:t>Общая характеристика банковского права.</w:t>
      </w:r>
    </w:p>
    <w:p w14:paraId="76853F92" w14:textId="77777777" w:rsidR="003C3EA7" w:rsidRDefault="003C3EA7" w:rsidP="006F400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745E53AE" w14:textId="40092DF5" w:rsidR="0028216D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источники, методы и система банковского права. </w:t>
      </w:r>
    </w:p>
    <w:p w14:paraId="5656844C" w14:textId="77777777" w:rsidR="003C3EA7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C3EA7">
        <w:rPr>
          <w:rFonts w:ascii="Times New Roman" w:hAnsi="Times New Roman"/>
          <w:sz w:val="28"/>
          <w:szCs w:val="28"/>
        </w:rPr>
        <w:t xml:space="preserve">Банковская система Республики Казахстан. Банковское законодательство Республики Казахстан. </w:t>
      </w:r>
    </w:p>
    <w:p w14:paraId="791BE924" w14:textId="3D6717CB" w:rsidR="0028216D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3EA7">
        <w:rPr>
          <w:rFonts w:ascii="Times New Roman" w:hAnsi="Times New Roman"/>
          <w:sz w:val="28"/>
          <w:szCs w:val="28"/>
        </w:rPr>
        <w:t>Полномочия Национального банка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8216D"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</w:t>
      </w:r>
    </w:p>
    <w:p w14:paraId="5DE6501D" w14:textId="77777777" w:rsidR="003C3EA7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837DEF3" w14:textId="374ABCEB" w:rsidR="003579C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13. </w:t>
      </w:r>
      <w:r w:rsidR="004A46A0" w:rsidRPr="004A46A0">
        <w:rPr>
          <w:rFonts w:ascii="Times New Roman" w:hAnsi="Times New Roman"/>
          <w:b/>
          <w:sz w:val="28"/>
          <w:szCs w:val="28"/>
        </w:rPr>
        <w:t>Понятие и общая характеристика страхового права.</w:t>
      </w:r>
    </w:p>
    <w:p w14:paraId="487123F3" w14:textId="77777777" w:rsidR="004A46A0" w:rsidRDefault="004A46A0" w:rsidP="004A46A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0EE8808" w14:textId="77777777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46A0">
        <w:rPr>
          <w:rFonts w:ascii="Times New Roman" w:hAnsi="Times New Roman"/>
          <w:sz w:val="28"/>
          <w:szCs w:val="28"/>
        </w:rPr>
        <w:t xml:space="preserve">Правовое регулирование страховой системы Республики Казахстан.  </w:t>
      </w:r>
    </w:p>
    <w:p w14:paraId="5B866D3F" w14:textId="3C01A4CF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50DE">
        <w:rPr>
          <w:rFonts w:ascii="Times New Roman" w:hAnsi="Times New Roman"/>
          <w:sz w:val="28"/>
          <w:szCs w:val="28"/>
        </w:rPr>
        <w:t xml:space="preserve">Предмет, метод, источники и принципы </w:t>
      </w:r>
      <w:r>
        <w:rPr>
          <w:rFonts w:ascii="Times New Roman" w:hAnsi="Times New Roman"/>
          <w:sz w:val="28"/>
          <w:szCs w:val="28"/>
        </w:rPr>
        <w:t>страхового права.</w:t>
      </w:r>
    </w:p>
    <w:p w14:paraId="32222860" w14:textId="77538E49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Понятие и виды страхования</w:t>
      </w:r>
      <w:r w:rsidRPr="004A46A0">
        <w:rPr>
          <w:rFonts w:ascii="Times New Roman" w:hAnsi="Times New Roman"/>
          <w:sz w:val="28"/>
          <w:szCs w:val="28"/>
        </w:rPr>
        <w:t xml:space="preserve">. </w:t>
      </w:r>
    </w:p>
    <w:p w14:paraId="4D4FBC30" w14:textId="094870AF" w:rsidR="0028216D" w:rsidRPr="00C750DE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46A0">
        <w:rPr>
          <w:rFonts w:ascii="Times New Roman" w:hAnsi="Times New Roman"/>
          <w:sz w:val="28"/>
          <w:szCs w:val="28"/>
        </w:rPr>
        <w:t>Анализ страхового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4A46A0">
        <w:rPr>
          <w:rFonts w:ascii="Times New Roman" w:hAnsi="Times New Roman"/>
          <w:sz w:val="28"/>
          <w:szCs w:val="28"/>
        </w:rPr>
        <w:t>.</w:t>
      </w:r>
      <w:r w:rsidR="0028216D" w:rsidRPr="00C750DE">
        <w:rPr>
          <w:rFonts w:ascii="Times New Roman" w:hAnsi="Times New Roman"/>
          <w:sz w:val="28"/>
          <w:szCs w:val="28"/>
        </w:rPr>
        <w:t xml:space="preserve"> </w:t>
      </w:r>
    </w:p>
    <w:p w14:paraId="06F354E2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0C149B" w14:textId="22783BF9" w:rsidR="0028216D" w:rsidRPr="004A46A0" w:rsidRDefault="0028216D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14. </w:t>
      </w:r>
      <w:r w:rsidR="004A46A0" w:rsidRPr="004A46A0">
        <w:rPr>
          <w:rFonts w:ascii="Times New Roman" w:hAnsi="Times New Roman"/>
          <w:b/>
          <w:sz w:val="28"/>
          <w:szCs w:val="28"/>
        </w:rPr>
        <w:t>Финансово-хозяйственное право как институт финансового права</w:t>
      </w:r>
      <w:r w:rsidR="004A46A0"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1F2DA085" w14:textId="77777777" w:rsidR="0060163C" w:rsidRDefault="0060163C" w:rsidP="0060163C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15DFEE" w14:textId="72BE2C86" w:rsidR="008B5E6A" w:rsidRDefault="008B5E6A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8B5E6A">
        <w:rPr>
          <w:rFonts w:ascii="Times New Roman" w:hAnsi="Times New Roman"/>
          <w:sz w:val="28"/>
          <w:szCs w:val="28"/>
        </w:rPr>
        <w:t>Понятие</w:t>
      </w:r>
      <w:r w:rsidR="00F87396">
        <w:rPr>
          <w:rFonts w:ascii="Times New Roman" w:hAnsi="Times New Roman"/>
          <w:sz w:val="28"/>
          <w:szCs w:val="28"/>
        </w:rPr>
        <w:t>,</w:t>
      </w:r>
      <w:r w:rsidRPr="008B5E6A">
        <w:rPr>
          <w:rFonts w:ascii="Times New Roman" w:hAnsi="Times New Roman"/>
          <w:sz w:val="28"/>
          <w:szCs w:val="28"/>
        </w:rPr>
        <w:t xml:space="preserve"> </w:t>
      </w:r>
      <w:r w:rsidR="00F87396" w:rsidRPr="008B5E6A">
        <w:rPr>
          <w:rFonts w:ascii="Times New Roman" w:hAnsi="Times New Roman"/>
          <w:sz w:val="28"/>
          <w:szCs w:val="28"/>
        </w:rPr>
        <w:t>предмет</w:t>
      </w:r>
      <w:r w:rsidR="002F57B4">
        <w:rPr>
          <w:rFonts w:ascii="Times New Roman" w:hAnsi="Times New Roman"/>
          <w:sz w:val="28"/>
          <w:szCs w:val="28"/>
        </w:rPr>
        <w:t xml:space="preserve"> и </w:t>
      </w:r>
      <w:r w:rsidR="00F87396" w:rsidRPr="008B5E6A">
        <w:rPr>
          <w:rFonts w:ascii="Times New Roman" w:hAnsi="Times New Roman"/>
          <w:sz w:val="28"/>
          <w:szCs w:val="28"/>
        </w:rPr>
        <w:t xml:space="preserve">система </w:t>
      </w:r>
      <w:r w:rsidRPr="008B5E6A">
        <w:rPr>
          <w:rFonts w:ascii="Times New Roman" w:hAnsi="Times New Roman"/>
          <w:sz w:val="28"/>
          <w:szCs w:val="28"/>
        </w:rPr>
        <w:t>финансово-хозяйственного права.</w:t>
      </w:r>
    </w:p>
    <w:p w14:paraId="6F18617F" w14:textId="5DE8F658" w:rsidR="0028216D" w:rsidRPr="00C750DE" w:rsidRDefault="002F57B4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>Понятие финансово-хозяйственных правоотношений и финансово-хозяйственных норм.</w:t>
      </w:r>
    </w:p>
    <w:p w14:paraId="156134DC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6FEC0" w14:textId="77777777" w:rsidR="008C23C0" w:rsidRDefault="008C23C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Pr="008C23C0">
        <w:rPr>
          <w:rFonts w:ascii="Times New Roman" w:hAnsi="Times New Roman"/>
          <w:b/>
          <w:sz w:val="28"/>
          <w:szCs w:val="28"/>
        </w:rPr>
        <w:t>Правовые основы и условия государственного кредитования. Международные аспекты.</w:t>
      </w:r>
    </w:p>
    <w:p w14:paraId="42B1A1C3" w14:textId="77777777" w:rsidR="00C41EF0" w:rsidRDefault="00C41EF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C541A61" w14:textId="77777777" w:rsidR="008C23C0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23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</w:t>
      </w:r>
    </w:p>
    <w:p w14:paraId="19CE191C" w14:textId="4184F9F1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кредитных отношений. Виды государственного кредитования.</w:t>
      </w:r>
    </w:p>
    <w:p w14:paraId="12A60B96" w14:textId="0B21CA6E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заимствование</w:t>
      </w:r>
      <w:r>
        <w:rPr>
          <w:rFonts w:ascii="Times New Roman" w:hAnsi="Times New Roman"/>
          <w:sz w:val="28"/>
          <w:szCs w:val="28"/>
        </w:rPr>
        <w:t>.</w:t>
      </w:r>
    </w:p>
    <w:p w14:paraId="071726C1" w14:textId="7697A618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14:paraId="1E36628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7B42B4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6A9EB" w14:textId="5FB69C0A" w:rsidR="00F55510" w:rsidRDefault="00F55510" w:rsidP="002931CE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нормативные правовые акты и литература</w:t>
      </w:r>
    </w:p>
    <w:p w14:paraId="6383D11C" w14:textId="1434EB48" w:rsidR="00F55510" w:rsidRDefault="00F55510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604E" w14:textId="7F22628D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14:paraId="56C3B992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1. Финансовое право Республики Казахстан: учебник /Н.Р.Весельская, М.Т.Какимжанов.- Алматы: 2015. - 312 стр.</w:t>
      </w:r>
    </w:p>
    <w:p w14:paraId="2DB2F247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2. Сактаганова И.С. Қазақстан Республикасының қаржы құқығы. Жалпы және ерекше бөлім. Оқулық /Сактаганова И.С. - Алматы: "Эверо" баспасы, 2016. - 256 б.</w:t>
      </w:r>
    </w:p>
    <w:p w14:paraId="45055846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3.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</w:r>
    </w:p>
    <w:p w14:paraId="79183E08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4. Қуаналиева Г.А. Қаржы құқығы: оқу құралы / Г.А. Қуаналиева. - Алматы: Қазақ университеті, 2017. - 162 б.</w:t>
      </w:r>
    </w:p>
    <w:p w14:paraId="4EE136DA" w14:textId="3210B97C" w:rsidR="002931CE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5. Финансовое право Республики Казахстан: учеб. пособие / Под ред. А.Е. Жатканбаевой. - Алматы, 2018. - 270 с.</w:t>
      </w:r>
    </w:p>
    <w:p w14:paraId="4CE3A150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933A" w14:textId="3CB11212" w:rsidR="002931CE" w:rsidRPr="002931CE" w:rsidRDefault="00456F69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931CE" w:rsidRPr="002931CE">
        <w:rPr>
          <w:rFonts w:ascii="Times New Roman" w:hAnsi="Times New Roman" w:cs="Times New Roman"/>
          <w:b/>
          <w:bCs/>
          <w:sz w:val="28"/>
          <w:szCs w:val="28"/>
        </w:rPr>
        <w:t>ополнительная:</w:t>
      </w:r>
    </w:p>
    <w:p w14:paraId="1340B776" w14:textId="40772622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6F69">
        <w:rPr>
          <w:rFonts w:ascii="Times New Roman" w:hAnsi="Times New Roman" w:cs="Times New Roman"/>
          <w:sz w:val="28"/>
          <w:szCs w:val="28"/>
        </w:rPr>
        <w:t xml:space="preserve">. Финансовое право: учебник и практикум для вузов / Г. Ф. Ручкина [и др.] ; под редакцией Г. Ф. Ручкиной. - 2-е изд., перераб. и доп. - Москва: Издательство Юрайт, 2023. - 361 с.   </w:t>
      </w:r>
    </w:p>
    <w:p w14:paraId="34CAE357" w14:textId="46E555FC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6F69">
        <w:rPr>
          <w:rFonts w:ascii="Times New Roman" w:hAnsi="Times New Roman" w:cs="Times New Roman"/>
          <w:sz w:val="28"/>
          <w:szCs w:val="28"/>
        </w:rPr>
        <w:t xml:space="preserve">. Ашмарина Е.М. Финансовое право. Учебник для СПО. Изд. 3, пер. и доп. - 2023. - 370 с.  </w:t>
      </w:r>
    </w:p>
    <w:p w14:paraId="7AE91F4D" w14:textId="0401F766" w:rsidR="002669D4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6F69">
        <w:rPr>
          <w:rFonts w:ascii="Times New Roman" w:hAnsi="Times New Roman" w:cs="Times New Roman"/>
          <w:sz w:val="28"/>
          <w:szCs w:val="28"/>
        </w:rPr>
        <w:t>. Болтинова О. В. Бюджетное право. Издательство: Юридическое издательство Норма, 2023. - 260 с.</w:t>
      </w:r>
    </w:p>
    <w:p w14:paraId="31ADED95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515558" w14:textId="7C559DBB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C25F2FE" w14:textId="37A43839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51E53171" w14:textId="11544EC7" w:rsid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в соответствии с темами дисциплины, доступные в правовой базе «Закон», «Әділет». </w:t>
      </w:r>
      <w:hyperlink r:id="rId6" w:history="1">
        <w:r w:rsidR="00FA3A61" w:rsidRPr="008C7BA9">
          <w:rPr>
            <w:rStyle w:val="a4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173D2485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DAF800D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9CC4E2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D1B808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2304423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BA311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13F09A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B06599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41B4A8E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FD03F76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ABB2AB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573831B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D230FD3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9D1ED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D1944D8" w14:textId="3FDB63EB" w:rsidR="00FA3A61" w:rsidRPr="00FA3A61" w:rsidRDefault="00D5309B" w:rsidP="00FA3A6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FA3A61" w:rsidRPr="00FA3A61">
        <w:rPr>
          <w:rFonts w:ascii="Times New Roman" w:hAnsi="Times New Roman" w:cs="Times New Roman"/>
          <w:b/>
          <w:bCs/>
          <w:sz w:val="28"/>
          <w:szCs w:val="28"/>
        </w:rPr>
        <w:t>ОСНОВНЫЕ ПРАВИЛА ПРОВЕДЕНИЯ ЭКЗАМЕНА:</w:t>
      </w:r>
    </w:p>
    <w:p w14:paraId="5D76AE28" w14:textId="77777777" w:rsidR="00FA3A61" w:rsidRDefault="00FA3A61" w:rsidP="00FA3A6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70D718" w14:textId="77777777" w:rsidR="00342CDA" w:rsidRPr="00342CDA" w:rsidRDefault="00FA3A61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Инструкция по сдаче экзамена:</w:t>
      </w:r>
    </w:p>
    <w:p w14:paraId="3EBD9567" w14:textId="2F7B982E" w:rsidR="003D761D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CDA">
        <w:rPr>
          <w:rFonts w:ascii="Times New Roman" w:hAnsi="Times New Roman" w:cs="Times New Roman"/>
          <w:sz w:val="28"/>
          <w:szCs w:val="28"/>
        </w:rPr>
        <w:t xml:space="preserve">Итоговый контроль (экзамен) по предмету </w:t>
      </w:r>
      <w:r w:rsidR="00E91B45">
        <w:rPr>
          <w:rFonts w:ascii="Times New Roman" w:hAnsi="Times New Roman" w:cs="Times New Roman"/>
          <w:sz w:val="28"/>
          <w:szCs w:val="28"/>
        </w:rPr>
        <w:t>Финансовое право</w:t>
      </w:r>
      <w:r w:rsidRPr="00342CDA">
        <w:rPr>
          <w:rFonts w:ascii="Times New Roman" w:hAnsi="Times New Roman" w:cs="Times New Roman"/>
          <w:sz w:val="28"/>
          <w:szCs w:val="28"/>
        </w:rPr>
        <w:t xml:space="preserve"> для студентов очной формы обучения, проводится в виде теста в системе univer.kaznu.kz. </w:t>
      </w:r>
    </w:p>
    <w:p w14:paraId="00DB2A2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Все инструкции univer.kaznu.kz загружены на главную страницу. </w:t>
      </w:r>
    </w:p>
    <w:p w14:paraId="26FDFC43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Ход приема теста-контролируется системой автоматического прокторинга, под наблюдением Проктора или преподавателя (если прокторинга нет). </w:t>
      </w:r>
    </w:p>
    <w:p w14:paraId="31C7F2CD" w14:textId="2819A81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Технология прокторинга (англ. "proctor" - контроль за ходом экзамена).</w:t>
      </w:r>
    </w:p>
    <w:p w14:paraId="31CA2B8C" w14:textId="350D36BA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6A1F6ECD" w14:textId="02FBA60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 аттестационную ведомость оценка поступает автоматически после окончания тестирования:</w:t>
      </w:r>
    </w:p>
    <w:p w14:paraId="0DBDD13C" w14:textId="0B1C0E1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Время выставления баллов-до 48 часов. В ходе проведения проверки по режиму Онлайн прокторинга время выставления баллов может быть продлено.</w:t>
      </w:r>
    </w:p>
    <w:p w14:paraId="461097FB" w14:textId="6593F464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Тип теста-множественный выбор, 1,2,3 с правильным ответом.</w:t>
      </w:r>
    </w:p>
    <w:p w14:paraId="62D9C104" w14:textId="7B98AFA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Количество тестовых вопросов в ИС Univer-40 вопросов. Предоставляется 1 возможность. Время прохождения теста-90 минут.</w:t>
      </w:r>
    </w:p>
    <w:p w14:paraId="56CEB1EF" w14:textId="1B53DED7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Тестовые вопросы в ИС Univer-генерируются автоматически. </w:t>
      </w:r>
    </w:p>
    <w:p w14:paraId="06FFEFAC" w14:textId="328FD9FE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ИС Univer автоматически проверяет тестовые вопросы с помощью ключей правильного ответа.</w:t>
      </w:r>
    </w:p>
    <w:p w14:paraId="7200059B" w14:textId="6F1D4666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должен подготовиться за 30 минут до поступления на экзамен. Это требование прокторинга.</w:t>
      </w:r>
    </w:p>
    <w:p w14:paraId="15981500" w14:textId="01CE4E78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Результаты теста могут быть пересмотрены в результате прокторинга. Если студент нарушает правила прохождения тестирования, его результат аннулируется.</w:t>
      </w:r>
    </w:p>
    <w:p w14:paraId="37FB40B5" w14:textId="11561BF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может ознакомиться с дополнительными инструкциями и правилами, связанными с прохождением экзамена, по следующим ссылкам.</w:t>
      </w:r>
    </w:p>
    <w:p w14:paraId="3CEE42F6" w14:textId="7963118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Политика оценки:</w:t>
      </w:r>
    </w:p>
    <w:p w14:paraId="585E44EA" w14:textId="3503C26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обучения, указанных в целях) на промежуточном контроле и экзаменах.</w:t>
      </w:r>
    </w:p>
    <w:p w14:paraId="4C2EDDE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оценка: оценка активности и участия работы в аудитории; выполнение задания, СРС (проект / кейс / программа/...) оценка. </w:t>
      </w:r>
    </w:p>
    <w:p w14:paraId="4F719207" w14:textId="260D898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Предложена формула расчета итоговой оценки.</w:t>
      </w:r>
    </w:p>
    <w:p w14:paraId="52FBFB65" w14:textId="7284EE68" w:rsidR="00342CDA" w:rsidRPr="00342CDA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 по дисциплине рассчитывается по следующей формуле: </w:t>
      </w:r>
    </w:p>
    <w:p w14:paraId="13A971C0" w14:textId="70BB05B0" w:rsidR="00342CDA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(РК1+РК2)/2∙0,6+ИК∙0,4. где АБ(РК) – промежуточный контроль; об(ИК) – итоговый контроль (экзамен).</w:t>
      </w:r>
    </w:p>
    <w:p w14:paraId="10FD5F90" w14:textId="77777777" w:rsidR="009109E6" w:rsidRPr="00342CDA" w:rsidRDefault="009109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78954A" w14:textId="4E513299" w:rsidR="00FA3A61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Шкала оценок дается в силлабусе:</w:t>
      </w:r>
    </w:p>
    <w:p w14:paraId="4E6587F5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9DBB49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37"/>
        <w:gridCol w:w="2388"/>
        <w:gridCol w:w="3030"/>
      </w:tblGrid>
      <w:tr w:rsidR="009109E6" w:rsidRPr="009109E6" w14:paraId="056BCFFB" w14:textId="77777777" w:rsidTr="009109E6">
        <w:trPr>
          <w:trHeight w:val="846"/>
        </w:trPr>
        <w:tc>
          <w:tcPr>
            <w:tcW w:w="1985" w:type="dxa"/>
          </w:tcPr>
          <w:p w14:paraId="3963A001" w14:textId="36B006DA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237" w:type="dxa"/>
          </w:tcPr>
          <w:p w14:paraId="3DFE11F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</w:p>
          <w:p w14:paraId="5704152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</w:p>
          <w:p w14:paraId="52ABA27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388" w:type="dxa"/>
          </w:tcPr>
          <w:p w14:paraId="1D84F618" w14:textId="19059A7E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(показатели)</w:t>
            </w: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E1AD0C" w14:textId="6F62E04D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3CB84C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9109E6" w:rsidRPr="009109E6" w14:paraId="1F4C3C96" w14:textId="77777777" w:rsidTr="009109E6">
        <w:trPr>
          <w:trHeight w:val="359"/>
        </w:trPr>
        <w:tc>
          <w:tcPr>
            <w:tcW w:w="1985" w:type="dxa"/>
          </w:tcPr>
          <w:p w14:paraId="1416864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2237" w:type="dxa"/>
          </w:tcPr>
          <w:p w14:paraId="3F2A578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88" w:type="dxa"/>
          </w:tcPr>
          <w:p w14:paraId="566D2BBD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030" w:type="dxa"/>
            <w:vMerge w:val="restart"/>
          </w:tcPr>
          <w:p w14:paraId="3533CD0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109E6" w:rsidRPr="009109E6" w14:paraId="4A58EAD6" w14:textId="77777777" w:rsidTr="009109E6">
        <w:trPr>
          <w:trHeight w:val="359"/>
        </w:trPr>
        <w:tc>
          <w:tcPr>
            <w:tcW w:w="1985" w:type="dxa"/>
          </w:tcPr>
          <w:p w14:paraId="4ABD1A3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237" w:type="dxa"/>
          </w:tcPr>
          <w:p w14:paraId="53A2792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88" w:type="dxa"/>
          </w:tcPr>
          <w:p w14:paraId="1B0EC59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030" w:type="dxa"/>
            <w:vMerge/>
          </w:tcPr>
          <w:p w14:paraId="20BE94A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BA91733" w14:textId="77777777" w:rsidTr="009109E6">
        <w:trPr>
          <w:trHeight w:val="973"/>
        </w:trPr>
        <w:tc>
          <w:tcPr>
            <w:tcW w:w="1985" w:type="dxa"/>
          </w:tcPr>
          <w:p w14:paraId="5035E15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237" w:type="dxa"/>
          </w:tcPr>
          <w:p w14:paraId="3E13B3E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388" w:type="dxa"/>
          </w:tcPr>
          <w:p w14:paraId="14E8ABB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030" w:type="dxa"/>
            <w:vMerge w:val="restart"/>
          </w:tcPr>
          <w:p w14:paraId="3D0F367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109E6" w:rsidRPr="009109E6" w14:paraId="774470DE" w14:textId="77777777" w:rsidTr="009109E6">
        <w:trPr>
          <w:trHeight w:val="215"/>
        </w:trPr>
        <w:tc>
          <w:tcPr>
            <w:tcW w:w="1985" w:type="dxa"/>
          </w:tcPr>
          <w:p w14:paraId="70EBBA3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37" w:type="dxa"/>
          </w:tcPr>
          <w:p w14:paraId="1E52F29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8" w:type="dxa"/>
          </w:tcPr>
          <w:p w14:paraId="6F328B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030" w:type="dxa"/>
            <w:vMerge/>
          </w:tcPr>
          <w:p w14:paraId="011755D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38920B1" w14:textId="77777777" w:rsidTr="009109E6">
        <w:trPr>
          <w:trHeight w:val="135"/>
        </w:trPr>
        <w:tc>
          <w:tcPr>
            <w:tcW w:w="1985" w:type="dxa"/>
          </w:tcPr>
          <w:p w14:paraId="17AAE01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237" w:type="dxa"/>
          </w:tcPr>
          <w:p w14:paraId="1163F03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388" w:type="dxa"/>
          </w:tcPr>
          <w:p w14:paraId="4203D66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030" w:type="dxa"/>
            <w:vMerge/>
          </w:tcPr>
          <w:p w14:paraId="28453EDB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4BE5504C" w14:textId="77777777" w:rsidTr="009109E6">
        <w:trPr>
          <w:trHeight w:val="51"/>
        </w:trPr>
        <w:tc>
          <w:tcPr>
            <w:tcW w:w="1985" w:type="dxa"/>
          </w:tcPr>
          <w:p w14:paraId="3EB7E491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237" w:type="dxa"/>
          </w:tcPr>
          <w:p w14:paraId="2FC866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388" w:type="dxa"/>
          </w:tcPr>
          <w:p w14:paraId="360B056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030" w:type="dxa"/>
            <w:vMerge/>
          </w:tcPr>
          <w:p w14:paraId="5FDA11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22A1D74E" w14:textId="77777777" w:rsidTr="009109E6">
        <w:trPr>
          <w:trHeight w:val="181"/>
        </w:trPr>
        <w:tc>
          <w:tcPr>
            <w:tcW w:w="1985" w:type="dxa"/>
          </w:tcPr>
          <w:p w14:paraId="374658C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37" w:type="dxa"/>
          </w:tcPr>
          <w:p w14:paraId="20C812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8" w:type="dxa"/>
          </w:tcPr>
          <w:p w14:paraId="368AB8A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030" w:type="dxa"/>
            <w:vMerge w:val="restart"/>
          </w:tcPr>
          <w:p w14:paraId="02DAE57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109E6" w:rsidRPr="009109E6" w14:paraId="09C937DF" w14:textId="77777777" w:rsidTr="009109E6">
        <w:trPr>
          <w:trHeight w:val="2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CD93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A9A76C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2CC7C8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030" w:type="dxa"/>
            <w:vMerge/>
          </w:tcPr>
          <w:p w14:paraId="79D209A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67DC4C16" w14:textId="77777777" w:rsidTr="009109E6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4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954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AF2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7CA1D7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1D668A86" w14:textId="77777777" w:rsidTr="009109E6">
        <w:trPr>
          <w:trHeight w:val="315"/>
        </w:trPr>
        <w:tc>
          <w:tcPr>
            <w:tcW w:w="1985" w:type="dxa"/>
            <w:vAlign w:val="center"/>
          </w:tcPr>
          <w:p w14:paraId="095FCDF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237" w:type="dxa"/>
            <w:vAlign w:val="center"/>
          </w:tcPr>
          <w:p w14:paraId="3B6D851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88" w:type="dxa"/>
            <w:vAlign w:val="center"/>
          </w:tcPr>
          <w:p w14:paraId="7398006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030" w:type="dxa"/>
          </w:tcPr>
          <w:p w14:paraId="29542D9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9109E6" w:rsidRPr="009109E6" w14:paraId="62E3BF1B" w14:textId="77777777" w:rsidTr="009109E6">
        <w:trPr>
          <w:trHeight w:val="315"/>
        </w:trPr>
        <w:tc>
          <w:tcPr>
            <w:tcW w:w="1985" w:type="dxa"/>
          </w:tcPr>
          <w:p w14:paraId="724A7556" w14:textId="70ED25FB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37" w:type="dxa"/>
          </w:tcPr>
          <w:p w14:paraId="2D8453F6" w14:textId="54D711AF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14:paraId="4895D79D" w14:textId="59CE3805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030" w:type="dxa"/>
          </w:tcPr>
          <w:p w14:paraId="377D74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1EDA" w14:textId="77777777" w:rsidR="00113BE6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625578" w14:textId="77777777" w:rsidR="00113BE6" w:rsidRPr="00BE3958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13BE6" w:rsidRPr="00BE3958" w:rsidSect="009109E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61"/>
    <w:multiLevelType w:val="hybridMultilevel"/>
    <w:tmpl w:val="FAC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AE"/>
    <w:multiLevelType w:val="hybridMultilevel"/>
    <w:tmpl w:val="DABC0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555D4E"/>
    <w:multiLevelType w:val="hybridMultilevel"/>
    <w:tmpl w:val="C6CE8A40"/>
    <w:lvl w:ilvl="0" w:tplc="82C8B70C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ABE4CEA"/>
    <w:multiLevelType w:val="hybridMultilevel"/>
    <w:tmpl w:val="E92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00B2"/>
    <w:multiLevelType w:val="hybridMultilevel"/>
    <w:tmpl w:val="BF66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A72D1"/>
    <w:multiLevelType w:val="hybridMultilevel"/>
    <w:tmpl w:val="2E2CC84C"/>
    <w:lvl w:ilvl="0" w:tplc="479219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AC56278"/>
    <w:multiLevelType w:val="hybridMultilevel"/>
    <w:tmpl w:val="9C7E2D44"/>
    <w:lvl w:ilvl="0" w:tplc="C764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05402"/>
    <w:multiLevelType w:val="hybridMultilevel"/>
    <w:tmpl w:val="2834D172"/>
    <w:lvl w:ilvl="0" w:tplc="8DC8D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1C313F3"/>
    <w:multiLevelType w:val="hybridMultilevel"/>
    <w:tmpl w:val="6E504FB2"/>
    <w:lvl w:ilvl="0" w:tplc="41BC5E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FC20FA"/>
    <w:multiLevelType w:val="hybridMultilevel"/>
    <w:tmpl w:val="C882C104"/>
    <w:lvl w:ilvl="0" w:tplc="A12826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8304598">
    <w:abstractNumId w:val="3"/>
  </w:num>
  <w:num w:numId="2" w16cid:durableId="942566677">
    <w:abstractNumId w:val="0"/>
  </w:num>
  <w:num w:numId="3" w16cid:durableId="1741707855">
    <w:abstractNumId w:val="6"/>
  </w:num>
  <w:num w:numId="4" w16cid:durableId="1391802860">
    <w:abstractNumId w:val="2"/>
  </w:num>
  <w:num w:numId="5" w16cid:durableId="1091774363">
    <w:abstractNumId w:val="5"/>
  </w:num>
  <w:num w:numId="6" w16cid:durableId="882641651">
    <w:abstractNumId w:val="9"/>
  </w:num>
  <w:num w:numId="7" w16cid:durableId="7100192">
    <w:abstractNumId w:val="8"/>
  </w:num>
  <w:num w:numId="8" w16cid:durableId="1046294886">
    <w:abstractNumId w:val="4"/>
  </w:num>
  <w:num w:numId="9" w16cid:durableId="922447640">
    <w:abstractNumId w:val="7"/>
  </w:num>
  <w:num w:numId="10" w16cid:durableId="168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2"/>
    <w:rsid w:val="00090474"/>
    <w:rsid w:val="00097DEF"/>
    <w:rsid w:val="000B574A"/>
    <w:rsid w:val="000C4145"/>
    <w:rsid w:val="00113BE6"/>
    <w:rsid w:val="001240D6"/>
    <w:rsid w:val="001377A4"/>
    <w:rsid w:val="00145C54"/>
    <w:rsid w:val="001A30E6"/>
    <w:rsid w:val="001A5C98"/>
    <w:rsid w:val="002048C2"/>
    <w:rsid w:val="00204BBB"/>
    <w:rsid w:val="00231EEF"/>
    <w:rsid w:val="0025580C"/>
    <w:rsid w:val="002669D4"/>
    <w:rsid w:val="0028216D"/>
    <w:rsid w:val="0028652D"/>
    <w:rsid w:val="002931CE"/>
    <w:rsid w:val="002C0F02"/>
    <w:rsid w:val="002C3112"/>
    <w:rsid w:val="002F57B4"/>
    <w:rsid w:val="00342CDA"/>
    <w:rsid w:val="00352AE5"/>
    <w:rsid w:val="00353D67"/>
    <w:rsid w:val="003579C7"/>
    <w:rsid w:val="00394B26"/>
    <w:rsid w:val="003C3EA7"/>
    <w:rsid w:val="003C7631"/>
    <w:rsid w:val="003D761D"/>
    <w:rsid w:val="00413E55"/>
    <w:rsid w:val="00446EF1"/>
    <w:rsid w:val="00456F69"/>
    <w:rsid w:val="00480A6E"/>
    <w:rsid w:val="00483ACD"/>
    <w:rsid w:val="004859C7"/>
    <w:rsid w:val="004A46A0"/>
    <w:rsid w:val="004D2D44"/>
    <w:rsid w:val="004E0619"/>
    <w:rsid w:val="0051027C"/>
    <w:rsid w:val="00510897"/>
    <w:rsid w:val="00550D14"/>
    <w:rsid w:val="00584B63"/>
    <w:rsid w:val="005A04E1"/>
    <w:rsid w:val="005C70F8"/>
    <w:rsid w:val="005D15ED"/>
    <w:rsid w:val="005E2019"/>
    <w:rsid w:val="005F1C71"/>
    <w:rsid w:val="005F3797"/>
    <w:rsid w:val="0060163C"/>
    <w:rsid w:val="00633E0C"/>
    <w:rsid w:val="00675B5E"/>
    <w:rsid w:val="00682940"/>
    <w:rsid w:val="006B2D28"/>
    <w:rsid w:val="006F400B"/>
    <w:rsid w:val="006F773A"/>
    <w:rsid w:val="00701B1B"/>
    <w:rsid w:val="0076681C"/>
    <w:rsid w:val="0081036D"/>
    <w:rsid w:val="00821D8E"/>
    <w:rsid w:val="008545CC"/>
    <w:rsid w:val="008828CA"/>
    <w:rsid w:val="00887017"/>
    <w:rsid w:val="00892D9A"/>
    <w:rsid w:val="008A78C7"/>
    <w:rsid w:val="008B5E6A"/>
    <w:rsid w:val="008C23C0"/>
    <w:rsid w:val="008C7206"/>
    <w:rsid w:val="00903ED3"/>
    <w:rsid w:val="0090524F"/>
    <w:rsid w:val="009109E6"/>
    <w:rsid w:val="00932586"/>
    <w:rsid w:val="00A07871"/>
    <w:rsid w:val="00A71562"/>
    <w:rsid w:val="00A84F79"/>
    <w:rsid w:val="00A91F99"/>
    <w:rsid w:val="00AA7767"/>
    <w:rsid w:val="00AB1E42"/>
    <w:rsid w:val="00AB4640"/>
    <w:rsid w:val="00AD0B54"/>
    <w:rsid w:val="00AD3353"/>
    <w:rsid w:val="00AE1225"/>
    <w:rsid w:val="00AE3FD9"/>
    <w:rsid w:val="00B0320D"/>
    <w:rsid w:val="00B47FA7"/>
    <w:rsid w:val="00B54C3E"/>
    <w:rsid w:val="00BD3250"/>
    <w:rsid w:val="00BE3958"/>
    <w:rsid w:val="00C3438E"/>
    <w:rsid w:val="00C41EF0"/>
    <w:rsid w:val="00C458E6"/>
    <w:rsid w:val="00C71941"/>
    <w:rsid w:val="00C848BD"/>
    <w:rsid w:val="00CC0B78"/>
    <w:rsid w:val="00CE4A48"/>
    <w:rsid w:val="00CF53F7"/>
    <w:rsid w:val="00D5309B"/>
    <w:rsid w:val="00D64A83"/>
    <w:rsid w:val="00DD3A10"/>
    <w:rsid w:val="00DF3140"/>
    <w:rsid w:val="00E05DEC"/>
    <w:rsid w:val="00E52EDE"/>
    <w:rsid w:val="00E64A38"/>
    <w:rsid w:val="00E66198"/>
    <w:rsid w:val="00E701AC"/>
    <w:rsid w:val="00E91B45"/>
    <w:rsid w:val="00EC5BF6"/>
    <w:rsid w:val="00F11DF0"/>
    <w:rsid w:val="00F12B2F"/>
    <w:rsid w:val="00F330AA"/>
    <w:rsid w:val="00F55510"/>
    <w:rsid w:val="00F6208B"/>
    <w:rsid w:val="00F76EC5"/>
    <w:rsid w:val="00F77AC9"/>
    <w:rsid w:val="00F87396"/>
    <w:rsid w:val="00FA3A61"/>
    <w:rsid w:val="00FB0FAA"/>
    <w:rsid w:val="00FD26DB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AC"/>
  <w15:chartTrackingRefBased/>
  <w15:docId w15:val="{D9097CF3-4AEB-4D6F-9444-8C5ECFE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3A61"/>
    <w:rPr>
      <w:color w:val="605E5C"/>
      <w:shd w:val="clear" w:color="auto" w:fill="E1DFDD"/>
    </w:rPr>
  </w:style>
  <w:style w:type="paragraph" w:styleId="a6">
    <w:name w:val="No Spacing"/>
    <w:link w:val="a7"/>
    <w:uiPriority w:val="99"/>
    <w:qFormat/>
    <w:rsid w:val="0028216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7">
    <w:name w:val="Без интервала Знак"/>
    <w:basedOn w:val="a0"/>
    <w:link w:val="a6"/>
    <w:uiPriority w:val="99"/>
    <w:locked/>
    <w:rsid w:val="0028216D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Darhan Bakirov</dc:creator>
  <cp:keywords/>
  <dc:description/>
  <cp:lastModifiedBy>Darhan Bakirov</cp:lastModifiedBy>
  <cp:revision>5</cp:revision>
  <dcterms:created xsi:type="dcterms:W3CDTF">2025-09-15T06:39:00Z</dcterms:created>
  <dcterms:modified xsi:type="dcterms:W3CDTF">2025-09-18T05:34:00Z</dcterms:modified>
</cp:coreProperties>
</file>